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 xml:space="preserve">Bryant </w:t>
      </w:r>
      <w:r>
        <w:rPr>
          <w:rFonts w:ascii="Times New Roman" w:cs="Times New Roman" w:eastAsia="Times New Roman" w:hAnsi="Times New Roman"/>
          <w:b/>
          <w:color w:val="0e101a"/>
          <w:sz w:val="24"/>
          <w:szCs w:val="24"/>
        </w:rPr>
        <w:t>Fontanez</w:t>
      </w:r>
      <w:r>
        <w:rPr>
          <w:rFonts w:ascii="Times New Roman" w:cs="Times New Roman" w:eastAsia="Times New Roman" w:hAnsi="Times New Roman"/>
          <w:b/>
          <w:color w:val="0e101a"/>
          <w:sz w:val="24"/>
          <w:szCs w:val="24"/>
        </w:rPr>
        <w:t xml:space="preserve"> (BF) Sports Performance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Institutional Affiliation’s</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Professor’s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Date</w:t>
      </w: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 xml:space="preserve">Bryant </w:t>
      </w:r>
      <w:r>
        <w:rPr>
          <w:rFonts w:ascii="Times New Roman" w:cs="Times New Roman" w:eastAsia="Times New Roman" w:hAnsi="Times New Roman"/>
          <w:b/>
          <w:color w:val="0e101a"/>
          <w:sz w:val="24"/>
          <w:szCs w:val="24"/>
        </w:rPr>
        <w:t>Fontanez</w:t>
      </w:r>
      <w:r>
        <w:rPr>
          <w:rFonts w:ascii="Times New Roman" w:cs="Times New Roman" w:eastAsia="Times New Roman" w:hAnsi="Times New Roman"/>
          <w:b/>
          <w:color w:val="0e101a"/>
          <w:sz w:val="24"/>
          <w:szCs w:val="24"/>
        </w:rPr>
        <w:t xml:space="preserve"> (BF) Sports Performance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Executive Summary</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Bryant </w:t>
      </w:r>
      <w:r>
        <w:rPr>
          <w:rFonts w:ascii="Times New Roman" w:cs="Times New Roman" w:eastAsia="Times New Roman" w:hAnsi="Times New Roman"/>
          <w:color w:val="0e101a"/>
          <w:sz w:val="24"/>
          <w:szCs w:val="24"/>
        </w:rPr>
        <w:t>Fontanez</w:t>
      </w:r>
      <w:r>
        <w:rPr>
          <w:rFonts w:ascii="Times New Roman" w:cs="Times New Roman" w:eastAsia="Times New Roman" w:hAnsi="Times New Roman"/>
          <w:color w:val="0e101a"/>
          <w:sz w:val="24"/>
          <w:szCs w:val="24"/>
        </w:rPr>
        <w:t xml:space="preserve"> (BF) Sports Performance will be a business that focuses on selling and promoting athletes at local and regional tournament levels as well as prepare them for potential national team selection. The firm will focus on identifying potential talented young athletes from college and university levels. With our knowledgeable staff, BF Sports Performance will provide the athletes with an environment where they can feel comfortable in advancing their athletic careers as well as educational needs through scholarships.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BF Sports want to be recognized as a sporting career advancement organization that identifies and nurtures potential athletes to realize their dreams. The exact location for the physical office is yet to be set, but owners are looking for a location that has high foot traffic with sporting activities. We also expect that the business will grow quickly. While many businesses started under the same assumption are too profit-oriented that they end up not listening to their clients (athletes), BF Sports Performance is expecting to make a profit from the athletes while also giving them a chance to earn a living and advance their career in athletics.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BF Sports Performance will be registered as S-Corporation where the owners are protected from different liabilities and tax obligations. The first capital will be financed through the local bank as well as Small Business Association (SBA). The budget forecasts a 60% debt needed in the first establishment capital while the remaining 40% will be settled by the owner. Depending on the availability of the funding, the organization is set to start running by January 2022 and start registering athletes immediately.</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Company Description</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BF Sports Performance is a Baseball recruiting organization focusing on college and university levels. The company will identify athletes, especially from disadvantaged families in rural areas of Agoura Hills, Alhambra, and Arcadia and the environment of California. Upon identifying these athletes, BF Sports Performance will register them and source funding for both their development as athletes and educational advancement. Once registered with BF Sports Performance, they will also earn upkeep money during the contract period. We will work with other stakeholders including Los Angeles County Baseball Club to provide us with the facilities for the athletes’ training and camps.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Given the fact that no legislation currently exists that seeks to protect student-athletes ability to profit from their talents, our organization seeks to provide those registered with us an opportunity to expand and increase their skills through training, scholarships, and tournament participation, both at the local and national levels. Our focus does not only center on next year’s baseball tournaments but many years to come as well to help these talented athletes achieve a sustained life and also realize their dreams.</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Mission and Goals</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Mission Statement</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BF Sports Performance is a non-profit organization that promotes mass recruitment and participation of student-athletes in baseball sports in California. The organization’s primary mission is to identify, support, and develop young talents in baseball through a program that will expose them to different types of tournaments to be nationally recognized. The organization will be guided by the following three primary objects:</w:t>
      </w:r>
    </w:p>
    <w:p>
      <w:pPr>
        <w:pStyle w:val="style0"/>
        <w:numPr>
          <w:ilvl w:val="0"/>
          <w:numId w:val="1"/>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To teach young athletes life skills using sports by empowering young people, especially those from poor backgrounds</w:t>
      </w:r>
    </w:p>
    <w:p>
      <w:pPr>
        <w:pStyle w:val="style0"/>
        <w:numPr>
          <w:ilvl w:val="0"/>
          <w:numId w:val="1"/>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Provide professional coaching to young baseball athletes</w:t>
      </w:r>
    </w:p>
    <w:p>
      <w:pPr>
        <w:pStyle w:val="style0"/>
        <w:numPr>
          <w:ilvl w:val="0"/>
          <w:numId w:val="1"/>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Expose young athletes to career opportunities in both in sports and other fields through exposure to different types of tournaments and scholarship programs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organization is headed by the Director and a team of volunteers from parents, senior players in Los Angeles County, and friends from the community.</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Goal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Our goal as BF Sports Performance is to promote at least ten players to reach their professional level, but with the vision of taking each of these prospects to college with at least 90% college scholarship. Also, our goal is to help young baseball athletes identify their potential and develop skills (Aziz et al., 2019) that will promote them to join national tournaments. It is also our goal that we help these young talented athletes realize and attain their educational achievement through scholarship. Therefore, it will be a requirement for each athlete to maintain a good grade to participate and remain in the program. This means that at BF Sports Performance, we do not only emphasize sports talents, but we also expose young athletes to other potential professional options.</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Core Competencies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At BF Sports Performance, we understand the importance of diversity, which informs our policy culture. Our policies include the embedded interconnection between culture and values that promote diversity. Our core values include:</w:t>
      </w:r>
    </w:p>
    <w:p>
      <w:pPr>
        <w:pStyle w:val="style0"/>
        <w:numPr>
          <w:ilvl w:val="0"/>
          <w:numId w:val="4"/>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Integrity</w:t>
      </w:r>
    </w:p>
    <w:p>
      <w:pPr>
        <w:pStyle w:val="style0"/>
        <w:numPr>
          <w:ilvl w:val="0"/>
          <w:numId w:val="4"/>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Diversity</w:t>
      </w:r>
    </w:p>
    <w:p>
      <w:pPr>
        <w:pStyle w:val="style0"/>
        <w:numPr>
          <w:ilvl w:val="0"/>
          <w:numId w:val="4"/>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Excellence</w:t>
      </w:r>
    </w:p>
    <w:p>
      <w:pPr>
        <w:pStyle w:val="style0"/>
        <w:numPr>
          <w:ilvl w:val="0"/>
          <w:numId w:val="4"/>
        </w:numPr>
        <w:spacing w:after="0" w:lineRule="auto" w:line="480"/>
        <w:ind w:firstLine="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Satisfaction</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This sense of satisfaction is offered to every athlete to realize their dreams as well as achieve greatness in athletics. Our culture exists at different levels. The outer layer is comprised of the image, which includes the people and website which people can see or get to feel what the organization is all about. At the second level of our culture are the values, goals, and strategies. Lastly, the final level includes the organizational values, beliefs, and assumptions of the founder. One of these assumptions of the founders is that “there is no great dream that cannot be achieved; you just have to work hard to achieve it and believe in what you do.” This is an inspiring assumption that seeks to give any young talented athlete the opportunity to go beyond their dreams and achieve success even if it seems impossible. Our organization exists to provide social, moral, and financial support to ensure that these young athletes achieve or realize their dreams. We are also in partnership with LA Baseball management to provide us with the training facilities that will ensure that these athletes get to master the skills. This partnership will expose athletes to talented and professional coaches who will train and equip them with the skills they need to succeed.</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Situation Analysis (SWOT)</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Strengths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High Technologies: </w:t>
      </w:r>
      <w:r>
        <w:rPr>
          <w:rFonts w:ascii="Times New Roman" w:cs="Times New Roman" w:eastAsia="Times New Roman" w:hAnsi="Times New Roman"/>
          <w:color w:val="0e101a"/>
          <w:sz w:val="24"/>
          <w:szCs w:val="24"/>
        </w:rPr>
        <w:t>BF Sports Performance aims at using technology to meet and recruit as many athletes as possible. The recruitment platform will be mainly the website which will be established with the company logo. Given the fact that internet and social media use has increasingly expanded over the last years among young Americans, BF Sports Performance is aware that this will provide a perfect opportunity to meet and recruit many potential athletes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Different Types of Training</w:t>
      </w:r>
      <w:r>
        <w:rPr>
          <w:rFonts w:ascii="Times New Roman" w:cs="Times New Roman" w:eastAsia="Times New Roman" w:hAnsi="Times New Roman"/>
          <w:color w:val="0e101a"/>
          <w:sz w:val="24"/>
          <w:szCs w:val="24"/>
        </w:rPr>
        <w:t>: Our organization seeks to provide young athletes with different types of training to equip them with the necessary skills.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Partnerships:</w:t>
      </w:r>
      <w:r>
        <w:rPr>
          <w:rFonts w:ascii="Times New Roman" w:cs="Times New Roman" w:eastAsia="Times New Roman" w:hAnsi="Times New Roman"/>
          <w:color w:val="0e101a"/>
          <w:sz w:val="24"/>
          <w:szCs w:val="24"/>
        </w:rPr>
        <w:t> We are partnering with various stakeholders including the government (through the local administration) and sports associations in California County and even beyond to provide these young talents with the opportunity and facilitation to spur their athletic skills.</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Weaknesses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New to Market and Lack of Experience: </w:t>
      </w:r>
      <w:r>
        <w:rPr>
          <w:rFonts w:ascii="Times New Roman" w:cs="Times New Roman" w:eastAsia="Times New Roman" w:hAnsi="Times New Roman"/>
          <w:color w:val="0e101a"/>
          <w:sz w:val="24"/>
          <w:szCs w:val="24"/>
        </w:rPr>
        <w:t>Our company is new in the market and lacks experience in marketing. As a result, it is difficult to encourage brand loyalty.</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Lack of Visibility: </w:t>
      </w:r>
      <w:r>
        <w:rPr>
          <w:rFonts w:ascii="Times New Roman" w:cs="Times New Roman" w:eastAsia="Times New Roman" w:hAnsi="Times New Roman"/>
          <w:color w:val="0e101a"/>
          <w:sz w:val="24"/>
          <w:szCs w:val="24"/>
        </w:rPr>
        <w:t>There are many brands that are already doing what we are doing across the United States. Some of them enjoy dominance because they have been established for a long period. They are well known in the market, which gives them an upper hand in the market because of their strong brand reputation and large loyal customer base.</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Opportunities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Media:</w:t>
      </w:r>
      <w:r>
        <w:rPr>
          <w:rFonts w:ascii="Times New Roman" w:cs="Times New Roman" w:eastAsia="Times New Roman" w:hAnsi="Times New Roman"/>
          <w:color w:val="0e101a"/>
          <w:sz w:val="24"/>
          <w:szCs w:val="24"/>
        </w:rPr>
        <w:t> Social media is becoming a phenomenal tool in modern society as many young people (who we are targeting) are routine and frequent users. Our business will benefit from the social media platforms such as YouTube, Twitter, and Facebook to sell our clients to national tournaments. Through social media, we can also get current and up-to-date information on our services.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Focus on Sports:</w:t>
      </w:r>
      <w:r>
        <w:rPr>
          <w:rFonts w:ascii="Times New Roman" w:cs="Times New Roman" w:eastAsia="Times New Roman" w:hAnsi="Times New Roman"/>
          <w:color w:val="0e101a"/>
          <w:sz w:val="24"/>
          <w:szCs w:val="24"/>
        </w:rPr>
        <w:t> We do not only focus on sports, but we focus on baseball athletics. There are many talented baseball players in California who are seeking opportunity but they end up with shuttered dreams and goals because they lack that opportunity and platform to showcase their talents. Our organization’s goal is to increase sport participation and precisely in baseball.</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Threats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New brand Awareness: </w:t>
      </w:r>
      <w:r>
        <w:rPr>
          <w:rFonts w:ascii="Times New Roman" w:cs="Times New Roman" w:eastAsia="Times New Roman" w:hAnsi="Times New Roman"/>
          <w:color w:val="0e101a"/>
          <w:sz w:val="24"/>
          <w:szCs w:val="24"/>
        </w:rPr>
        <w:t>We are cognizant of the fact that new brands can spend more time expanding and establish their recognition in the market.</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Competition: </w:t>
      </w:r>
      <w:r>
        <w:rPr>
          <w:rFonts w:ascii="Times New Roman" w:cs="Times New Roman" w:eastAsia="Times New Roman" w:hAnsi="Times New Roman"/>
          <w:color w:val="0e101a"/>
          <w:sz w:val="24"/>
          <w:szCs w:val="24"/>
        </w:rPr>
        <w:t>There are many players in this field, including top recognized non-profit organizations such as MMA promotion and LA84 Foundation, which have had to create a strong brand and customer loyalty base in California.</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Competitors</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Angels Baseball Foundation Grants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Angels Baseball Foundation’s (ABF) Grant Program has been working towards realizing the same goals that our organization seeks to achieve. ABF Grant Program works to disseminate funds in education, health wellness, and community-related youth programs, and youth sports. ABF’s Grant Program has created a strong support base with the local community and organizations.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 xml:space="preserve">Rod </w:t>
      </w:r>
      <w:r>
        <w:rPr>
          <w:rFonts w:ascii="Times New Roman" w:cs="Times New Roman" w:eastAsia="Times New Roman" w:hAnsi="Times New Roman"/>
          <w:b/>
          <w:bCs/>
          <w:color w:val="0e101a"/>
          <w:sz w:val="24"/>
          <w:szCs w:val="24"/>
        </w:rPr>
        <w:t>Dedeaux</w:t>
      </w:r>
      <w:r>
        <w:rPr>
          <w:rFonts w:ascii="Times New Roman" w:cs="Times New Roman" w:eastAsia="Times New Roman" w:hAnsi="Times New Roman"/>
          <w:b/>
          <w:bCs/>
          <w:color w:val="0e101a"/>
          <w:sz w:val="24"/>
          <w:szCs w:val="24"/>
        </w:rPr>
        <w:t xml:space="preserve"> Foundation</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Rod </w:t>
      </w:r>
      <w:r>
        <w:rPr>
          <w:rFonts w:ascii="Times New Roman" w:cs="Times New Roman" w:eastAsia="Times New Roman" w:hAnsi="Times New Roman"/>
          <w:color w:val="0e101a"/>
          <w:sz w:val="24"/>
          <w:szCs w:val="24"/>
        </w:rPr>
        <w:t>Dedeaux</w:t>
      </w:r>
      <w:r>
        <w:rPr>
          <w:rFonts w:ascii="Times New Roman" w:cs="Times New Roman" w:eastAsia="Times New Roman" w:hAnsi="Times New Roman"/>
          <w:color w:val="0e101a"/>
          <w:sz w:val="24"/>
          <w:szCs w:val="24"/>
        </w:rPr>
        <w:t xml:space="preserve"> Foundation has a strong support base in California. The foundation has partnered with many reputable brands include the Youth Academy, Angeles RBI, Dodgers RBI, ESI, and many others. It has seen many youths, who we are targeting, through the MLB youth academy in California and beyond. Competing with such a reputable firm is not only challenging but requires effective strategic planning. </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Target Market</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Our target market comprises young California youths with the potential to play baseball. Our focus is on college and university student baseball athletes, especially from poor backgrounds. Our services seek to provide opportunities to youths who come from poor families to access educational resources and sport opportunities, which not only allows them to enjoy great games through various tournaments but also acquire skills to pursue other career options in </w:t>
      </w:r>
      <w:r>
        <w:rPr>
          <w:rFonts w:ascii="Times New Roman" w:cs="Times New Roman" w:eastAsia="Times New Roman" w:hAnsi="Times New Roman"/>
          <w:color w:val="0e101a"/>
          <w:sz w:val="24"/>
          <w:szCs w:val="24"/>
        </w:rPr>
        <w:t>other fields. Beneficiaries of our program must be United States residents, and at the moment we are focusing on those who are within California State.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Also, most of the baseball fans, especially at the college and university levels are young people. Therefore, our target market for product branding and website sales will be young baseball fans both at the college and university as well as those who are aspiring to become players in high school. The target group is baseball fans on social media and other online platforms. </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The Marketing Mix</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Marketing mix refers to the set of strategies and activities that involves the four elements; product, price, promotion, and place (4Ps). These four elements are important because they are supposed to be integrated to achieve an integrated fashion in marketing (Singh, 2012). The strategies are an important part of the decision-making process regarding the market and consumer behavior. According to Singh (2012), all the factors must be carefully considered because ignoring any of these factors can result in bad decision-making.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Product Strategy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Product, as Singh (2012) explains, is the centerpiece of the marketing mix. It refers to anything that satisfies the need or wishes of consumers. While the product is a term commonly used to describe physical commodities, in the marketing mix, it refers to both physical items and services. BF Sports Performance seeks to offer a service, which includes physical activity (baseball playing for players), entertainment for the baseball fans, and experience to both athletes and fans who they will entertain. While sporting organization like BF Sports Performance often offers intangible benefits such as social groups and lifestyle for players, it can also provide a physical product that can be packaged and designed just like any other product in the market. In </w:t>
      </w:r>
      <w:r>
        <w:rPr>
          <w:rFonts w:ascii="Times New Roman" w:cs="Times New Roman" w:eastAsia="Times New Roman" w:hAnsi="Times New Roman"/>
          <w:color w:val="0e101a"/>
          <w:sz w:val="24"/>
          <w:szCs w:val="24"/>
        </w:rPr>
        <w:t>terms of packaging, we intend to appeal to the different consumers of baseball by preparing and selecting the best and top baseball athletes in colleges and universities across the United States. Our organization cares about the players and the community at large.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Distribution Strategy (Place)</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Place, in the marketing mix, refers to the process of acquiring the sport product to the consumers. It also refers to the distribution in which the product reaches the consumers. In BF Sports Performance, place refers to the location where the organization will operate or reach out to the consumers. Currently, we intend to establish our operations online, but plans are underway to establish a permanent office in Los Angeles County. Our athletes will train in Los Angeles across different camps including Gorilla Baseball, Santa Monica Baseball Academy, and Baseball Central. While currently, we intend to operate within California, but soon we will extend to other states across the United States.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Promotion Strategy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Promotion is the process of promoting the business or product. This involves the strategies aimed at promoting or raising awareness among the audience (Singh, 2012). At BF Sports Performance, the promotion will involve website marketing. The basis of our operations will be our website. According to Aziz et al. (2019), a branding strategy should be unique and able to distinguishable in the market. </w:t>
      </w:r>
      <w:r>
        <w:rPr>
          <w:rFonts w:ascii="Times New Roman" w:cs="Times New Roman" w:eastAsia="Times New Roman" w:hAnsi="Times New Roman"/>
          <w:color w:val="0e101a"/>
          <w:sz w:val="24"/>
          <w:szCs w:val="24"/>
        </w:rPr>
        <w:t>Branding guidelines also need to be adhered to and followed strictly (</w:t>
      </w:r>
      <w:r>
        <w:rPr>
          <w:rFonts w:ascii="Times New Roman" w:cs="Times New Roman" w:eastAsia="Times New Roman" w:hAnsi="Times New Roman"/>
          <w:color w:val="0e101a"/>
          <w:sz w:val="24"/>
          <w:szCs w:val="24"/>
        </w:rPr>
        <w:t>Noorda</w:t>
      </w:r>
      <w:r>
        <w:rPr>
          <w:rFonts w:ascii="Times New Roman" w:cs="Times New Roman" w:eastAsia="Times New Roman" w:hAnsi="Times New Roman"/>
          <w:color w:val="0e101a"/>
          <w:sz w:val="24"/>
          <w:szCs w:val="24"/>
        </w:rPr>
        <w:t xml:space="preserve">, 2019). </w:t>
      </w:r>
      <w:r>
        <w:rPr>
          <w:rFonts w:ascii="Times New Roman" w:cs="Times New Roman" w:eastAsia="Times New Roman" w:hAnsi="Times New Roman"/>
          <w:color w:val="0e101a"/>
          <w:sz w:val="24"/>
          <w:szCs w:val="24"/>
        </w:rPr>
        <w:t>Our organization intends to create a website with the logo </w:t>
      </w:r>
      <w:r>
        <w:rPr>
          <w:rFonts w:ascii="Times New Roman" w:cs="Times New Roman" w:eastAsia="Times New Roman" w:hAnsi="Times New Roman"/>
          <w:i/>
          <w:iCs/>
          <w:color w:val="0e101a"/>
          <w:sz w:val="24"/>
          <w:szCs w:val="24"/>
        </w:rPr>
        <w:t>Young Stars Association</w:t>
      </w:r>
      <w:r>
        <w:rPr>
          <w:rFonts w:ascii="Times New Roman" w:cs="Times New Roman" w:eastAsia="Times New Roman" w:hAnsi="Times New Roman"/>
          <w:color w:val="0e101a"/>
          <w:sz w:val="24"/>
          <w:szCs w:val="24"/>
        </w:rPr>
        <w:t xml:space="preserve"> where most of the promotional events will be posted. Through the website, people can acquire the organization’s information not only within the United States but across the world. The website will create and generate drive sales and traffic for BF Sports Performance. The website will appear uniform on all online platforms and social media. To </w:t>
      </w:r>
      <w:r>
        <w:rPr>
          <w:rFonts w:ascii="Times New Roman" w:cs="Times New Roman" w:eastAsia="Times New Roman" w:hAnsi="Times New Roman"/>
          <w:color w:val="0e101a"/>
          <w:sz w:val="24"/>
          <w:szCs w:val="24"/>
        </w:rPr>
        <w:t>ensure that our intended consumers get the information, we will use unique color palettes and patterns to attract and retain viewers. We also intend to use billboards, posters, celebrity advertisements, radio, and television to attract more viewers into sports.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Pricing Strategy</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price of a product or service refers to the quantity of what consumers relinquish in exchange for sporting services or goods (</w:t>
      </w:r>
      <w:r>
        <w:rPr>
          <w:rFonts w:ascii="Times New Roman" w:cs="Times New Roman" w:eastAsia="Times New Roman" w:hAnsi="Times New Roman"/>
          <w:color w:val="0e101a"/>
          <w:sz w:val="24"/>
          <w:szCs w:val="24"/>
        </w:rPr>
        <w:t>Chumaidiyah</w:t>
      </w:r>
      <w:r>
        <w:rPr>
          <w:rFonts w:ascii="Times New Roman" w:cs="Times New Roman" w:eastAsia="Times New Roman" w:hAnsi="Times New Roman"/>
          <w:color w:val="0e101a"/>
          <w:sz w:val="24"/>
          <w:szCs w:val="24"/>
        </w:rPr>
        <w:t>, 2014). Pricing is also the means that a business can get revenue by charging the services or products that it offers. Pricing is a challenging factor in the sporting sector. While it can be manipulated in many ways, pricing in sports is complex and critical to the success of the organization. At BF Sports Performance, we intend to offer consumers (viewers) low prices through different subscription options. We also intend to provide our premium subscribers with promotional offers including exclusive watching of games live for free from wherever they are across the world.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Budget and Schedule</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Description </w:t>
            </w:r>
          </w:p>
        </w:tc>
        <w:tc>
          <w:tcPr>
            <w:tcW w:w="2394"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Year 1</w:t>
            </w:r>
          </w:p>
        </w:tc>
        <w:tc>
          <w:tcPr>
            <w:tcW w:w="2394"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Year 2</w:t>
            </w:r>
          </w:p>
        </w:tc>
        <w:tc>
          <w:tcPr>
            <w:tcW w:w="2394"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Year 3</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Administration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$50,000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School Fees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Nil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$250,000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Transport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Allowances and Salaries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$300,000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$400,000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Website Creation and Maintenance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Workshops and Training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$40,000</w:t>
            </w:r>
          </w:p>
        </w:tc>
      </w:tr>
      <w:tr>
        <w:tblPrEx/>
        <w:trPr/>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Total </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$415,000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$761</w:t>
            </w:r>
            <w:r>
              <w:rPr>
                <w:rFonts w:ascii="Times New Roman" w:cs="Times New Roman" w:hAnsi="Times New Roman"/>
                <w:sz w:val="24"/>
                <w:szCs w:val="24"/>
              </w:rPr>
              <w:t>,000</w:t>
            </w:r>
          </w:p>
        </w:tc>
        <w:tc>
          <w:tcPr>
            <w:tcW w:w="2394"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$761</w:t>
            </w:r>
            <w:r>
              <w:rPr>
                <w:rFonts w:ascii="Times New Roman" w:cs="Times New Roman" w:hAnsi="Times New Roman"/>
                <w:sz w:val="24"/>
                <w:szCs w:val="24"/>
              </w:rPr>
              <w:t>,000</w:t>
            </w:r>
          </w:p>
        </w:tc>
      </w:tr>
    </w:tbl>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Summary of the Budget</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total annual budget for the first year (Year 1) is estimated to be $1,115,000 and the second and third year (Year 1 and 2) is $1,561,000.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administrative cost is estimated to be $50,000 all across the three years during the first phase of the project implementation.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School fees payable at school for the first batch of athlete recruits are estimated to be $250,000. The first year has been recorded nil because it is the period of recruitment, so we don’t expect to have students to pay school fees for. Therefore, school fee payment will start in the next year (Year 2) of the operations.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Transport is expected to be $20,000 in the first year and $25,000 in the following years. This fluctuation between the first and the following years is informed by an expected increase in the number of activities and operations of the organization.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Allowances and salaries are expected to be $300,000 in the first and $400,000 in the coming years. This fluctuation in the salary and allowance payment in the first year and the other years is informed by the need to increase staff as the organization progresses. It is BF Sports Performance’s goal to expand its operations across the United States. This means that it will have to expand its base from California to other regions, which requires staff and other resources. Therefore, increasing salaries for staff and allowances for volunteers will inform the need to increase the budget.</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The budget for website design and maintenance is estimated at $5,000 in the first year and $1,000 in the years to come. This fluctuation is also informed by the high cost of </w:t>
      </w:r>
      <w:r>
        <w:rPr>
          <w:rFonts w:ascii="Times New Roman" w:cs="Times New Roman" w:eastAsia="Times New Roman" w:hAnsi="Times New Roman"/>
          <w:color w:val="0e101a"/>
          <w:sz w:val="24"/>
          <w:szCs w:val="24"/>
        </w:rPr>
        <w:t>establishing a website. Once established and designed, maintenance cost is expected to low, which informs the $1,000 budget allocated in the second year and third year.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Workshop and training are estimated to be around $40,000 all year through. This is informed by the fact that all our training will be undertaken during the same time, so the cost will remain constant across the years.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bCs/>
          <w:color w:val="0e101a"/>
          <w:sz w:val="24"/>
          <w:szCs w:val="24"/>
        </w:rPr>
        <w:t>Monitoring and Evaluation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Once the program has been implemented, it is important to understand the feedback from the consumers and clients that we are targeting. Since we intend to deal with young athletes and baseball fans as our primary fans, we will depend on their feedback as a strategy to evaluate and monitor the effectiveness of our program. Program feedback will be obtained from the website and social media platforms. Through the company website, there is a contact location where customers can reach us with their suggestions and comments about the impacts of our programs. Secondly, the social media platforms such as Facebook and Twitter allow the user to post a comment back will help us learn about the views and opinions of our clients.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In regards to our primary clients (Athletes), we expect to visit and hear from those who have succeeded to determine the effectiveness of our program. At BF Sports Performance, we want all those young people with talents to join our organization to develop their skills as well as get what want so much, which is an excellent college scholarship and opportunity to advance their professional career in sports. However, convincing these young people requires that we have proof of what we have done. Therefore, collecting testimonies from those who have succeeded will help us determine the effectiveness of our program. Also, an annual survey will </w:t>
      </w:r>
      <w:bookmarkStart w:id="0" w:name="_GoBack"/>
      <w:bookmarkEnd w:id="0"/>
      <w:r>
        <w:rPr>
          <w:rFonts w:ascii="Times New Roman" w:cs="Times New Roman" w:eastAsia="Times New Roman" w:hAnsi="Times New Roman"/>
          <w:color w:val="0e101a"/>
          <w:sz w:val="24"/>
          <w:szCs w:val="24"/>
        </w:rPr>
        <w:t xml:space="preserve">be conducted on the company’s program through feedback, which will inform future decision-making. Listening to the customers express their opinion on how to improve the organization is </w:t>
      </w:r>
      <w:r>
        <w:rPr>
          <w:rFonts w:ascii="Times New Roman" w:cs="Times New Roman" w:eastAsia="Times New Roman" w:hAnsi="Times New Roman"/>
          <w:color w:val="0e101a"/>
          <w:sz w:val="24"/>
          <w:szCs w:val="24"/>
        </w:rPr>
        <w:t>one way to effectively realize the organizational goals and mission. At BF Sports Performance, the goal is to ensure that all athlete students in California and across get an opportunity to enable them to advance their athletic career and also build on alternative career options through education. </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i/>
          <w:sz w:val="24"/>
          <w:szCs w:val="24"/>
        </w:rPr>
      </w:pPr>
      <w:r>
        <w:rPr>
          <w:rFonts w:ascii="Times New Roman" w:cs="Times New Roman" w:hAnsi="Times New Roman"/>
          <w:sz w:val="24"/>
          <w:szCs w:val="24"/>
        </w:rPr>
        <w:t xml:space="preserve">Aziz, A. Z. A., </w:t>
      </w:r>
      <w:r>
        <w:rPr>
          <w:rFonts w:ascii="Times New Roman" w:cs="Times New Roman" w:hAnsi="Times New Roman"/>
          <w:sz w:val="24"/>
          <w:szCs w:val="24"/>
        </w:rPr>
        <w:t>Abidin</w:t>
      </w:r>
      <w:r>
        <w:rPr>
          <w:rFonts w:ascii="Times New Roman" w:cs="Times New Roman" w:hAnsi="Times New Roman"/>
          <w:sz w:val="24"/>
          <w:szCs w:val="24"/>
        </w:rPr>
        <w:t xml:space="preserve">, S. Z., &amp; Anwar, R. (2019). A preliminary study on identifying the potential core values for product branding based on Malaysian </w:t>
      </w:r>
      <w:r>
        <w:rPr>
          <w:rFonts w:ascii="Times New Roman" w:cs="Times New Roman" w:hAnsi="Times New Roman"/>
          <w:sz w:val="24"/>
          <w:szCs w:val="24"/>
        </w:rPr>
        <w:t>keris</w:t>
      </w:r>
      <w:r>
        <w:rPr>
          <w:rFonts w:ascii="Times New Roman" w:cs="Times New Roman" w:hAnsi="Times New Roman"/>
          <w:sz w:val="24"/>
          <w:szCs w:val="24"/>
        </w:rPr>
        <w:t xml:space="preserve"> characteristics. </w:t>
      </w:r>
      <w:r>
        <w:rPr>
          <w:rFonts w:ascii="Times New Roman" w:cs="Times New Roman" w:hAnsi="Times New Roman"/>
          <w:i/>
          <w:sz w:val="24"/>
          <w:szCs w:val="24"/>
        </w:rPr>
        <w:t>In Research into Design for a Connected World (</w:t>
      </w:r>
      <w:r>
        <w:rPr>
          <w:rFonts w:ascii="Times New Roman" w:cs="Times New Roman" w:hAnsi="Times New Roman"/>
          <w:sz w:val="24"/>
          <w:szCs w:val="24"/>
        </w:rPr>
        <w:t>pp. 249-257).</w:t>
      </w:r>
      <w:r>
        <w:rPr>
          <w:rFonts w:ascii="Times New Roman" w:cs="Times New Roman" w:hAnsi="Times New Roman"/>
          <w:i/>
          <w:sz w:val="24"/>
          <w:szCs w:val="24"/>
        </w:rPr>
        <w:t xml:space="preserve"> Springer, Singapore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Chumaidiyah</w:t>
      </w:r>
      <w:r>
        <w:rPr>
          <w:rFonts w:ascii="Times New Roman" w:cs="Times New Roman" w:hAnsi="Times New Roman"/>
          <w:color w:val="222222"/>
          <w:sz w:val="24"/>
          <w:szCs w:val="24"/>
          <w:shd w:val="clear" w:color="auto" w:fill="ffffff"/>
        </w:rPr>
        <w:t xml:space="preserve">, E. (2014, January). </w:t>
      </w:r>
      <w:r>
        <w:rPr>
          <w:rFonts w:ascii="Times New Roman" w:cs="Times New Roman" w:hAnsi="Times New Roman"/>
          <w:color w:val="222222"/>
          <w:sz w:val="24"/>
          <w:szCs w:val="24"/>
          <w:shd w:val="clear" w:color="auto" w:fill="ffffff"/>
        </w:rPr>
        <w:t>The marketing mix strategy in influence to the competitive advantage.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In </w:t>
      </w:r>
      <w:r>
        <w:rPr>
          <w:rFonts w:ascii="Times New Roman" w:cs="Times New Roman" w:hAnsi="Times New Roman"/>
          <w:i/>
          <w:iCs/>
          <w:color w:val="222222"/>
          <w:sz w:val="24"/>
          <w:szCs w:val="24"/>
          <w:shd w:val="clear" w:color="auto" w:fill="ffffff"/>
        </w:rPr>
        <w:t>Proceedings of the 2014 International Conference on Industrial Engineering and Operations Management</w:t>
      </w:r>
      <w:r>
        <w:rPr>
          <w:rFonts w:ascii="Times New Roman" w:cs="Times New Roman" w:hAnsi="Times New Roman"/>
          <w:color w:val="222222"/>
          <w:sz w:val="24"/>
          <w:szCs w:val="24"/>
          <w:shd w:val="clear" w:color="auto" w:fill="ffffff"/>
        </w:rPr>
        <w:t> (Vol. 7, No. 9, pp. 818-826).</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Noorda</w:t>
      </w:r>
      <w:r>
        <w:rPr>
          <w:rFonts w:ascii="Times New Roman" w:cs="Times New Roman" w:hAnsi="Times New Roman"/>
          <w:sz w:val="24"/>
          <w:szCs w:val="24"/>
        </w:rPr>
        <w:t>, R. L. (2019). Borrowing place brands: product branding from SMEs in the publishing industry. Journal of Research in Marketing and Entrepreneurship</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Singh, M. (2012).</w:t>
      </w:r>
      <w:r>
        <w:rPr>
          <w:rFonts w:ascii="Times New Roman" w:cs="Times New Roman" w:hAnsi="Times New Roman"/>
          <w:color w:val="222222"/>
          <w:sz w:val="24"/>
          <w:szCs w:val="24"/>
          <w:shd w:val="clear" w:color="auto" w:fill="ffffff"/>
        </w:rPr>
        <w:t xml:space="preserve"> Marketing mix of 4P’s for competitive advantage. </w:t>
      </w:r>
      <w:r>
        <w:rPr>
          <w:rFonts w:ascii="Times New Roman" w:cs="Times New Roman" w:hAnsi="Times New Roman"/>
          <w:i/>
          <w:iCs/>
          <w:color w:val="222222"/>
          <w:sz w:val="24"/>
          <w:szCs w:val="24"/>
          <w:shd w:val="clear" w:color="auto" w:fill="ffffff"/>
        </w:rPr>
        <w:t>IOSR Journal of Business and Management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w:t>
      </w:r>
      <w:r>
        <w:rPr>
          <w:rFonts w:ascii="Times New Roman" w:cs="Times New Roman" w:hAnsi="Times New Roman"/>
          <w:color w:val="222222"/>
          <w:sz w:val="24"/>
          <w:szCs w:val="24"/>
          <w:shd w:val="clear" w:color="auto" w:fill="ffffff"/>
        </w:rPr>
        <w:t>(6), 40-45.</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1A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2FE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866EC1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498E48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3f970ec-f59b-4747-9b0e-c5f5e09c687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2b7086d-d2d7-4d36-a0bf-dee1cd3f2bc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3150</Words>
  <Pages>14</Pages>
  <Characters>16969</Characters>
  <Application>WPS Office</Application>
  <DocSecurity>0</DocSecurity>
  <Paragraphs>158</Paragraphs>
  <ScaleCrop>false</ScaleCrop>
  <LinksUpToDate>false</LinksUpToDate>
  <CharactersWithSpaces>20043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2021-05-01T16:17:03Z</dcterms:created>
  <dc:creator>acer</dc:creator>
  <lastModifiedBy>SM-A515F</lastModifiedBy>
  <dcterms:modified xsi:type="dcterms:W3CDTF">2021-05-01T16:17:40Z</dcterms:modified>
  <revision>6</revision>
</coreProperties>
</file>

<file path=docProps/custom.xml><?xml version="1.0" encoding="utf-8"?>
<Properties xmlns="http://schemas.openxmlformats.org/officeDocument/2006/custom-properties" xmlns:vt="http://schemas.openxmlformats.org/officeDocument/2006/docPropsVTypes"/>
</file>